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710FCD87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permit determination process.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rivers, and regulated ditches)</w:t>
            </w:r>
            <w:r w:rsidRPr="008B49C8">
              <w:t xml:space="preserve">. If the type and amount of temporary fill is unknown, assume a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73EB944C" w:rsidR="003E38B1" w:rsidRPr="008B49C8" w:rsidRDefault="00C82E2C" w:rsidP="003E38B1">
                  <w:r>
                    <w:t>SCI-335-11.70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2670AFD2" w:rsidR="003E38B1" w:rsidRPr="008B49C8" w:rsidRDefault="00C82E2C" w:rsidP="003E38B1">
                  <w:r>
                    <w:t>107346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6D75BF1E" w:rsidR="003E38B1" w:rsidRPr="008B49C8" w:rsidRDefault="00C82E2C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UNT of McConnel Creek #1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5D10C946" w:rsidR="004B44CB" w:rsidRPr="008B49C8" w:rsidRDefault="004B44CB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During the construction of this project, the following</w:t>
            </w:r>
            <w:r w:rsidR="00685E1D" w:rsidRPr="008B49C8">
              <w:rPr>
                <w:b/>
                <w:bCs/>
              </w:rPr>
              <w:t xml:space="preserve"> fill</w:t>
            </w:r>
            <w:r w:rsidRPr="008B49C8">
              <w:rPr>
                <w:b/>
                <w:bCs/>
              </w:rPr>
              <w:t xml:space="preserve"> activities in </w:t>
            </w:r>
            <w:r w:rsidR="0032395F" w:rsidRPr="008B49C8">
              <w:rPr>
                <w:b/>
                <w:bCs/>
              </w:rPr>
              <w:t xml:space="preserve">the aquatic resource </w:t>
            </w:r>
            <w:r w:rsidRPr="008B49C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69C470E0" w:rsidR="004B44CB" w:rsidRPr="008B49C8" w:rsidRDefault="00C82E2C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06AABA80" w:rsidR="004B44CB" w:rsidRPr="008B49C8" w:rsidRDefault="00C82E2C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77777777" w:rsidR="004B44CB" w:rsidRPr="008B49C8" w:rsidRDefault="004B44CB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ODOT requires that temporary activity to accommodate a minimum flow equal to twice the highest mean monthly flow without creating a rise in backwater above the OHWM</w:t>
            </w:r>
            <w:r w:rsidR="00520F28" w:rsidRPr="008B49C8">
              <w:rPr>
                <w:b/>
                <w:bCs/>
              </w:rPr>
              <w:t xml:space="preserve">.  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showingPlcHdr/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B4758D9" w:rsidR="003E38B1" w:rsidRPr="008B49C8" w:rsidRDefault="003E38B1" w:rsidP="003E38B1">
                <w:pPr>
                  <w:jc w:val="center"/>
                </w:pPr>
                <w:r w:rsidRPr="008B49C8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A85294B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26E219C0" w:rsidR="003E38B1" w:rsidRPr="008B49C8" w:rsidRDefault="00C82E2C" w:rsidP="003E38B1">
            <w:pPr>
              <w:jc w:val="center"/>
            </w:pPr>
            <w:r>
              <w:t xml:space="preserve">0.6 </w:t>
            </w:r>
            <w:r w:rsidR="003E38B1" w:rsidRPr="008B49C8">
              <w:t>cfs</w:t>
            </w:r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77777777" w:rsidR="00F43900" w:rsidRPr="008B49C8" w:rsidRDefault="00403663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 xml:space="preserve">The means that will most likely be implemented by the Contractor to maintain this flow will be: </w:t>
            </w:r>
          </w:p>
          <w:p w14:paraId="7B6105D5" w14:textId="223176F6" w:rsidR="00403663" w:rsidRPr="008B49C8" w:rsidRDefault="00403663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2D37FCEC" w:rsidR="002D2B0A" w:rsidRPr="008B49C8" w:rsidRDefault="002D2B0A" w:rsidP="002D2B0A">
            <w:pPr>
              <w:rPr>
                <w:sz w:val="32"/>
                <w:szCs w:val="32"/>
              </w:rPr>
            </w:pPr>
            <w:r w:rsidRPr="008B49C8">
              <w:t>Conduits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37195E9E" w:rsidR="002D2B0A" w:rsidRPr="008B49C8" w:rsidRDefault="002D2B0A" w:rsidP="002D2B0A">
            <w:pPr>
              <w:rPr>
                <w:sz w:val="32"/>
                <w:szCs w:val="32"/>
              </w:rPr>
            </w:pPr>
            <w:r w:rsidRPr="008B49C8">
              <w:t xml:space="preserve">Open </w:t>
            </w:r>
            <w:r w:rsidR="00685E1D" w:rsidRPr="008B49C8">
              <w:t>c</w:t>
            </w:r>
            <w:r w:rsidRPr="008B49C8">
              <w:t>hannel(s)/</w:t>
            </w:r>
            <w:r w:rsidR="00685E1D" w:rsidRPr="008B49C8">
              <w:t>t</w:t>
            </w:r>
            <w:r w:rsidRPr="008B49C8">
              <w:t xml:space="preserve">emporary </w:t>
            </w:r>
            <w:r w:rsidR="00685E1D" w:rsidRPr="008B49C8">
              <w:t>b</w:t>
            </w:r>
            <w:r w:rsidRPr="008B49C8">
              <w:t>ridge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57844FB5" w:rsidR="002D2B0A" w:rsidRPr="008B49C8" w:rsidRDefault="00C82E2C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074679E0" w:rsidR="002D2B0A" w:rsidRPr="008B49C8" w:rsidRDefault="002D2B0A" w:rsidP="002D2B0A">
            <w:r w:rsidRPr="008B49C8">
              <w:t xml:space="preserve">Pump </w:t>
            </w:r>
            <w:r w:rsidR="00685E1D" w:rsidRPr="008B49C8">
              <w:t>a</w:t>
            </w:r>
            <w:r w:rsidRPr="008B49C8">
              <w:t>round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41C227A0" w:rsidR="009D0475" w:rsidRPr="008B49C8" w:rsidRDefault="00C82E2C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369985AF" w:rsidR="009D0475" w:rsidRPr="008B49C8" w:rsidRDefault="009D0475" w:rsidP="009D0475">
            <w:pPr>
              <w:rPr>
                <w:sz w:val="32"/>
                <w:szCs w:val="32"/>
              </w:rPr>
            </w:pPr>
            <w:r w:rsidRPr="008B49C8">
              <w:t xml:space="preserve">Does the project meet flow requirements outlined in the </w:t>
            </w:r>
            <w:hyperlink r:id="rId11" w:history="1">
              <w:r w:rsidRPr="008B49C8">
                <w:rPr>
                  <w:rStyle w:val="Hyperlink"/>
                </w:rPr>
                <w:t>Location &amp; Design Manual Vol. 2 Section 1010</w:t>
              </w:r>
            </w:hyperlink>
            <w:r w:rsidRPr="008B49C8">
              <w:t>?</w:t>
            </w:r>
            <w:r w:rsidR="00B659BC">
              <w:t xml:space="preserve">  </w:t>
            </w:r>
            <w:r w:rsidR="00B659BC" w:rsidRPr="006E06DE">
              <w:t>Hydraulic calculations and supporting documentation shall be provided with this form.</w:t>
            </w:r>
          </w:p>
        </w:tc>
      </w:tr>
      <w:bookmarkEnd w:id="1"/>
    </w:tbl>
    <w:p w14:paraId="00B528DE" w14:textId="77777777" w:rsidR="00C45BC7" w:rsidRPr="008B49C8" w:rsidRDefault="00C45BC7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6BEFAC3E" w:rsidR="002D2B0A" w:rsidRPr="008B49C8" w:rsidRDefault="00C82E2C" w:rsidP="009D0475">
            <w:pPr>
              <w:jc w:val="center"/>
            </w:pPr>
            <w:r>
              <w:t>6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422ECFF2" w:rsidR="002D2B0A" w:rsidRDefault="00C82E2C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7BCE65A3" w:rsidR="002D2B0A" w:rsidRDefault="002D2B0A" w:rsidP="009D0475">
            <w:r w:rsidRPr="002D2B0A">
              <w:t>Will temporary fill occur within the boundary of a flowage easement of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0FA97B26" w14:textId="77777777" w:rsidR="00EA1462" w:rsidRDefault="00EA1462" w:rsidP="00B06805"/>
    <w:p w14:paraId="48157AA3" w14:textId="575DE20E" w:rsidR="00B06805" w:rsidRPr="00EA1462" w:rsidRDefault="00EA1462" w:rsidP="00B06805">
      <w:r>
        <w:t xml:space="preserve">Click on the link below to </w:t>
      </w:r>
      <w:r w:rsidRPr="00EA1462">
        <w:t>access ODOT’s Waterway Permits manual, guidance, and 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01777" w14:textId="77777777" w:rsidR="00C21719" w:rsidRDefault="00C21719" w:rsidP="004B44CB">
      <w:pPr>
        <w:spacing w:after="0" w:line="240" w:lineRule="auto"/>
      </w:pPr>
      <w:r>
        <w:separator/>
      </w:r>
    </w:p>
  </w:endnote>
  <w:endnote w:type="continuationSeparator" w:id="0">
    <w:p w14:paraId="132E83A1" w14:textId="77777777" w:rsidR="00C21719" w:rsidRDefault="00C21719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85F91" w14:textId="77777777" w:rsidR="00C82E2C" w:rsidRDefault="00C82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74974E09" w:rsidR="00B06805" w:rsidRDefault="00B06805">
    <w:pPr>
      <w:pStyle w:val="Footer"/>
    </w:pPr>
    <w:r w:rsidRPr="00685E1D">
      <w:t>OES-WPU Version</w:t>
    </w:r>
    <w:r w:rsidR="00685E1D" w:rsidRPr="00685E1D">
      <w:t xml:space="preserve"> January</w:t>
    </w:r>
    <w:r w:rsidRPr="00685E1D">
      <w:t xml:space="preserve"> 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EFAAC" w14:textId="77777777" w:rsidR="00C82E2C" w:rsidRDefault="00C82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8E0D9" w14:textId="77777777" w:rsidR="00C21719" w:rsidRDefault="00C21719" w:rsidP="004B44CB">
      <w:pPr>
        <w:spacing w:after="0" w:line="240" w:lineRule="auto"/>
      </w:pPr>
      <w:r>
        <w:separator/>
      </w:r>
    </w:p>
  </w:footnote>
  <w:footnote w:type="continuationSeparator" w:id="0">
    <w:p w14:paraId="231C73BD" w14:textId="77777777" w:rsidR="00C21719" w:rsidRDefault="00C21719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7AFB" w14:textId="77777777" w:rsidR="00C82E2C" w:rsidRDefault="00C82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4475" w14:textId="77777777" w:rsidR="00C82E2C" w:rsidRDefault="00C82E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181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A56F4"/>
    <w:rsid w:val="000F389F"/>
    <w:rsid w:val="00196216"/>
    <w:rsid w:val="002B305E"/>
    <w:rsid w:val="002D2B0A"/>
    <w:rsid w:val="0032395F"/>
    <w:rsid w:val="00324BF2"/>
    <w:rsid w:val="0035554F"/>
    <w:rsid w:val="003E38B1"/>
    <w:rsid w:val="003F3C9B"/>
    <w:rsid w:val="00403663"/>
    <w:rsid w:val="004B44CB"/>
    <w:rsid w:val="00520F28"/>
    <w:rsid w:val="0058244E"/>
    <w:rsid w:val="005F51AA"/>
    <w:rsid w:val="006400B0"/>
    <w:rsid w:val="00685E1D"/>
    <w:rsid w:val="006D6898"/>
    <w:rsid w:val="006E06DE"/>
    <w:rsid w:val="006F3F73"/>
    <w:rsid w:val="007D2A1D"/>
    <w:rsid w:val="008A2D2B"/>
    <w:rsid w:val="008A4EF5"/>
    <w:rsid w:val="008B49C8"/>
    <w:rsid w:val="009465D8"/>
    <w:rsid w:val="00987302"/>
    <w:rsid w:val="009B7F81"/>
    <w:rsid w:val="009D0475"/>
    <w:rsid w:val="00B06805"/>
    <w:rsid w:val="00B6178E"/>
    <w:rsid w:val="00B659BC"/>
    <w:rsid w:val="00BB35B0"/>
    <w:rsid w:val="00BD5151"/>
    <w:rsid w:val="00C21719"/>
    <w:rsid w:val="00C45BC7"/>
    <w:rsid w:val="00C46766"/>
    <w:rsid w:val="00C54025"/>
    <w:rsid w:val="00C82E2C"/>
    <w:rsid w:val="00CB18C4"/>
    <w:rsid w:val="00CF5082"/>
    <w:rsid w:val="00D6534B"/>
    <w:rsid w:val="00D850B7"/>
    <w:rsid w:val="00EA1462"/>
    <w:rsid w:val="00F43900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treamstats.usgs.gov/s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417A6"/>
    <w:rsid w:val="007B1450"/>
    <w:rsid w:val="00A3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450</Words>
  <Characters>2542</Characters>
  <Application>Microsoft Office Word</Application>
  <DocSecurity>0</DocSecurity>
  <Lines>70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Joshua Zickafoose</cp:lastModifiedBy>
  <cp:revision>3</cp:revision>
  <dcterms:created xsi:type="dcterms:W3CDTF">2022-03-09T12:50:00Z</dcterms:created>
  <dcterms:modified xsi:type="dcterms:W3CDTF">2023-03-08T15:58:00Z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